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80" w:before="100" w:lineRule="auto"/>
        <w:contextualSpacing w:val="0"/>
        <w:jc w:val="both"/>
      </w:pPr>
      <w:r w:rsidDel="00000000" w:rsidR="00000000" w:rsidRPr="00000000">
        <w:rPr>
          <w:rFonts w:ascii="Arial" w:cs="Arial" w:eastAsia="Arial" w:hAnsi="Arial"/>
          <w:b w:val="1"/>
          <w:color w:val="984806"/>
          <w:sz w:val="24"/>
          <w:szCs w:val="24"/>
          <w:rtl w:val="0"/>
        </w:rPr>
        <w:t xml:space="preserve">Lettre d'Info N°17</w:t>
      </w:r>
      <w:r w:rsidDel="00000000" w:rsidR="00000000" w:rsidRPr="00000000">
        <w:rPr>
          <w:rFonts w:ascii="Arial" w:cs="Arial" w:eastAsia="Arial" w:hAnsi="Arial"/>
          <w:b w:val="1"/>
          <w:i w:val="1"/>
          <w:color w:val="984806"/>
          <w:sz w:val="24"/>
          <w:szCs w:val="24"/>
          <w:rtl w:val="0"/>
        </w:rPr>
        <w:t xml:space="preserve"> </w:t>
      </w:r>
      <w:r w:rsidDel="00000000" w:rsidR="00000000" w:rsidRPr="00000000">
        <w:rPr>
          <w:rFonts w:ascii="Arial" w:cs="Arial" w:eastAsia="Arial" w:hAnsi="Arial"/>
          <w:b w:val="1"/>
          <w:color w:val="984806"/>
          <w:sz w:val="24"/>
          <w:szCs w:val="24"/>
          <w:rtl w:val="0"/>
        </w:rPr>
        <w:t xml:space="preserve"> - News</w:t>
      </w:r>
      <w:r w:rsidDel="00000000" w:rsidR="00000000" w:rsidRPr="00000000">
        <w:rPr>
          <w:rtl w:val="0"/>
        </w:rPr>
      </w:r>
    </w:p>
    <w:p w:rsidR="00000000" w:rsidDel="00000000" w:rsidP="00000000" w:rsidRDefault="00000000" w:rsidRPr="00000000">
      <w:pPr>
        <w:spacing w:after="280" w:before="0" w:lineRule="auto"/>
        <w:contextualSpacing w:val="0"/>
        <w:jc w:val="both"/>
      </w:pPr>
      <w:bookmarkStart w:colFirst="0" w:colLast="0" w:name="_gjdgxs" w:id="0"/>
      <w:bookmarkEnd w:id="0"/>
      <w:r w:rsidDel="00000000" w:rsidR="00000000" w:rsidRPr="00000000">
        <w:rPr>
          <w:rFonts w:ascii="Arial" w:cs="Arial" w:eastAsia="Arial" w:hAnsi="Arial"/>
          <w:color w:val="17365d"/>
          <w:sz w:val="20"/>
          <w:szCs w:val="20"/>
          <w:rtl w:val="0"/>
        </w:rPr>
        <w:t xml:space="preserve"> </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Arial" w:cs="Arial" w:eastAsia="Arial" w:hAnsi="Arial"/>
          <w:color w:val="403152"/>
          <w:sz w:val="20"/>
          <w:szCs w:val="20"/>
          <w:rtl w:val="0"/>
        </w:rPr>
        <w:t xml:space="preserve">Cher(e)s Collègues, Cher(e)s Ami(e)s,</w:t>
      </w:r>
      <w:r w:rsidDel="00000000" w:rsidR="00000000" w:rsidRPr="00000000">
        <w:rPr>
          <w:rtl w:val="0"/>
        </w:rPr>
      </w:r>
    </w:p>
    <w:p w:rsidR="00000000" w:rsidDel="00000000" w:rsidP="00000000" w:rsidRDefault="00000000" w:rsidRPr="00000000">
      <w:pPr>
        <w:spacing w:after="280" w:before="0" w:lineRule="auto"/>
        <w:contextualSpacing w:val="0"/>
        <w:jc w:val="both"/>
      </w:pPr>
      <w:r w:rsidDel="00000000" w:rsidR="00000000" w:rsidRPr="00000000">
        <w:rPr>
          <w:rFonts w:ascii="Arial" w:cs="Arial" w:eastAsia="Arial" w:hAnsi="Arial"/>
          <w:color w:val="403152"/>
          <w:sz w:val="20"/>
          <w:szCs w:val="20"/>
          <w:rtl w:val="0"/>
        </w:rPr>
        <w:t xml:space="preserve"> </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jc w:val="both"/>
      </w:pPr>
      <w:r w:rsidDel="00000000" w:rsidR="00000000" w:rsidRPr="00000000">
        <w:rPr>
          <w:rFonts w:ascii="Arial" w:cs="Arial" w:eastAsia="Arial" w:hAnsi="Arial"/>
          <w:color w:val="403152"/>
          <w:rtl w:val="0"/>
        </w:rPr>
        <w:t xml:space="preserve">Notre collaboration remonte à 2012 avec la première rencontre à Rouen. Depuis, les idées de Responsabilité Sociale font leur chemin, pas seulement en francophonie mais dans le monde entier, et le nombre de</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jc w:val="both"/>
      </w:pPr>
      <w:r w:rsidDel="00000000" w:rsidR="00000000" w:rsidRPr="00000000">
        <w:rPr>
          <w:rFonts w:ascii="Arial" w:cs="Arial" w:eastAsia="Arial" w:hAnsi="Arial"/>
          <w:color w:val="403152"/>
          <w:rtl w:val="0"/>
        </w:rPr>
        <w:t xml:space="preserve">facultés de médecine intéressées à participer à notre projet ne cesse de croître. Chacun a compris que la RS devenait un concept incontournable pour notre développement dans un monde de plus en plus exigeant aux</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jc w:val="both"/>
      </w:pPr>
      <w:r w:rsidDel="00000000" w:rsidR="00000000" w:rsidRPr="00000000">
        <w:rPr>
          <w:rFonts w:ascii="Arial" w:cs="Arial" w:eastAsia="Arial" w:hAnsi="Arial"/>
          <w:color w:val="403152"/>
          <w:rtl w:val="0"/>
        </w:rPr>
        <w:t xml:space="preserve"> valeurs d'efficience, de justice et de transparence</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jc w:val="both"/>
      </w:pPr>
      <w:r w:rsidDel="00000000" w:rsidR="00000000" w:rsidRPr="00000000">
        <w:rPr>
          <w:rFonts w:ascii="Arial" w:cs="Arial" w:eastAsia="Arial" w:hAnsi="Arial"/>
          <w:color w:val="403152"/>
          <w:rtl w:val="0"/>
        </w:rPr>
        <w:t xml:space="preserve"> </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jc w:val="both"/>
      </w:pPr>
      <w:r w:rsidDel="00000000" w:rsidR="00000000" w:rsidRPr="00000000">
        <w:rPr>
          <w:rFonts w:ascii="Arial" w:cs="Arial" w:eastAsia="Arial" w:hAnsi="Arial"/>
          <w:color w:val="403152"/>
          <w:rtl w:val="0"/>
        </w:rPr>
        <w:t xml:space="preserve">Aujourd'hui, nous faisons un premier bilan de notre travail commun. La Phase 1 du projet nous a amené à partager des informations générales sur la RS au sein de notre faculté et auprès de ses partenaires, et à solliciter un avis quant à l'utilité d'appliquer les principes de RS, notamment en élaborant un questionnaire inspiré du Consensus Mondial sur la Responsabilité Sociale des Facultés de Médecine. Depuis Tlemcen, et lors de la dernière rencontre du Comité de Pilotage à Sousse en mars dernier, nous avons abordé la question délicate, mais essentielle de l'élaboration d'instruments de mesure de la RS, c'est la Phase 2a du projet. De plus, pour rendre notre projet aussi pertinent et concret que possible, chaque faculté a choisi une thématique particulière, qui illustre l'engagement prioritaire de notre faculté, et en regard de laquelle nous souhaitons appliquer le concept de RS. Enfin, une Phase 2b, appelée  "Expérimentation", est dédiée à observer si les initiatives prises à la lumière de ces indicateurs ont produit les effets et l'impact escomptés sur le fonctionnement de notre faculté, sur la qualité de nos prestations et sur le système de santé</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jc w:val="both"/>
      </w:pPr>
      <w:r w:rsidDel="00000000" w:rsidR="00000000" w:rsidRPr="00000000">
        <w:rPr>
          <w:rFonts w:ascii="Arial" w:cs="Arial" w:eastAsia="Arial" w:hAnsi="Arial"/>
          <w:color w:val="403152"/>
          <w:rtl w:val="0"/>
        </w:rPr>
        <w:t xml:space="preserve"> </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jc w:val="both"/>
      </w:pPr>
      <w:r w:rsidDel="00000000" w:rsidR="00000000" w:rsidRPr="00000000">
        <w:rPr>
          <w:rFonts w:ascii="Arial" w:cs="Arial" w:eastAsia="Arial" w:hAnsi="Arial"/>
          <w:color w:val="403152"/>
          <w:rtl w:val="0"/>
        </w:rPr>
        <w:t xml:space="preserve">Bien entendu, nous sommes conscients qu'une transformation de notre milieu académique suivant le concept de RS est une oeuvre de longue haleine et que nos actions de sensibilisation à la RS, d'élaboration d'indicateurs et de normes et d'étude d'impact, suivant les trois phases de notre projet, doivent se poursuivre sur un long terme, et à un rythme propre au contexte particulier de nos facultés. Avec l'année 2014, notre projet dans sa configuration actuelle prendra fin, et une nouvelle ère de recherche-action et de collaboration internationale va s'ouvrir par un plan stratégique pour la période 2015-2020. Au cours de cette prochaine étape capitale pour l'avenir du peojet, nous souhaitons prendre toute la mesure de l'importance des changements à réaliser, au niveau de nos politiques nationales, de la gouvernance de nos facultés, de la création de méthodes et outils nouveaux et d'un élargissement de la collaboration internationale, y compris en dehors de la francophonie. Les membres du secrétariat exécutif du projet ainsi que la direction de la CIDMEF et de la SIFEM se réuniront dans les semaines prochaines pour élaborer un plan stratégique pour cette période. Il vous sera communiqué et donnera ainsi l'occasion à votre faculté, à sa direction et à ses membres, de mieux circonscrire son implication future dans le projet.</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jc w:val="both"/>
      </w:pPr>
      <w:r w:rsidDel="00000000" w:rsidR="00000000" w:rsidRPr="00000000">
        <w:rPr>
          <w:rFonts w:ascii="Arial" w:cs="Arial" w:eastAsia="Arial" w:hAnsi="Arial"/>
          <w:color w:val="403152"/>
          <w:rtl w:val="0"/>
        </w:rPr>
        <w:t xml:space="preserve"> </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jc w:val="both"/>
      </w:pPr>
      <w:r w:rsidDel="00000000" w:rsidR="00000000" w:rsidRPr="00000000">
        <w:rPr>
          <w:rFonts w:ascii="Arial" w:cs="Arial" w:eastAsia="Arial" w:hAnsi="Arial"/>
          <w:color w:val="403152"/>
          <w:rtl w:val="0"/>
        </w:rPr>
        <w:t xml:space="preserve">Entretemps, une brochure décrivant notre projet et son évolution sera disponible bientôt, sous forme électronique et imprimée, et un site internet propre au projet devrait être mis en place prochainement, de façon à mieux communiquer entre nous et de mieux faire connaître notre projet sur le plan mondial. </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jc w:val="both"/>
      </w:pPr>
      <w:r w:rsidDel="00000000" w:rsidR="00000000" w:rsidRPr="00000000">
        <w:rPr>
          <w:rFonts w:ascii="Arial" w:cs="Arial" w:eastAsia="Arial" w:hAnsi="Arial"/>
          <w:color w:val="403152"/>
          <w:rtl w:val="0"/>
        </w:rPr>
        <w:t xml:space="preserve"> </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jc w:val="both"/>
      </w:pPr>
      <w:r w:rsidDel="00000000" w:rsidR="00000000" w:rsidRPr="00000000">
        <w:rPr>
          <w:rFonts w:ascii="Arial" w:cs="Arial" w:eastAsia="Arial" w:hAnsi="Arial"/>
          <w:color w:val="403152"/>
          <w:rtl w:val="0"/>
        </w:rPr>
        <w:t xml:space="preserve">Nous espérons vous retrouver dans les prochains grands rendez-vous de la francophonie: à Cluj, en Roumanie, pour les Journées Internationales de Pédagogie des Sciences de la Santé, organisées par la CIDMEF ( 24-27 Septembre 2014) et à Bruxelles, pour le V° Congrès International Francophone de Pédagogie des Sciences de la Santé ( 9-11 avril 2015), organisé par la SIFEM. Au cours de ces deux conférences, la Responsabilité Sociale sera un des thèmes principaux</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jc w:val="both"/>
      </w:pPr>
      <w:r w:rsidDel="00000000" w:rsidR="00000000" w:rsidRPr="00000000">
        <w:rPr>
          <w:rFonts w:ascii="Arial" w:cs="Arial" w:eastAsia="Arial" w:hAnsi="Arial"/>
          <w:color w:val="403152"/>
          <w:rtl w:val="0"/>
        </w:rPr>
        <w:t xml:space="preserve"> </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jc w:val="both"/>
      </w:pPr>
      <w:r w:rsidDel="00000000" w:rsidR="00000000" w:rsidRPr="00000000">
        <w:rPr>
          <w:rFonts w:ascii="Arial" w:cs="Arial" w:eastAsia="Arial" w:hAnsi="Arial"/>
          <w:color w:val="403152"/>
          <w:rtl w:val="0"/>
        </w:rPr>
        <w:t xml:space="preserve">Nous vous adressons nos cordiales salutations</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jc w:val="both"/>
      </w:pPr>
      <w:r w:rsidDel="00000000" w:rsidR="00000000" w:rsidRPr="00000000">
        <w:rPr>
          <w:rFonts w:ascii="Arial" w:cs="Arial" w:eastAsia="Arial" w:hAnsi="Arial"/>
          <w:color w:val="403152"/>
          <w:rtl w:val="0"/>
        </w:rPr>
        <w:t xml:space="preserve"> </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contextualSpacing w:val="0"/>
        <w:jc w:val="both"/>
      </w:pPr>
      <w:r w:rsidDel="00000000" w:rsidR="00000000" w:rsidRPr="00000000">
        <w:rPr>
          <w:rFonts w:ascii="Arial" w:cs="Arial" w:eastAsia="Arial" w:hAnsi="Arial"/>
          <w:color w:val="403152"/>
          <w:rtl w:val="0"/>
        </w:rPr>
        <w:t xml:space="preserve">Pour le Secretariat Executif, Charles Boelen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